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A" w:rsidRDefault="00300CCA" w:rsidP="002B6179">
      <w:pPr>
        <w:spacing w:before="76"/>
        <w:ind w:left="767" w:right="60"/>
        <w:jc w:val="center"/>
        <w:rPr>
          <w:b/>
          <w:sz w:val="24"/>
        </w:rPr>
      </w:pPr>
    </w:p>
    <w:p w:rsidR="002B6179" w:rsidRPr="002B6179" w:rsidRDefault="002B6179" w:rsidP="002B6179">
      <w:pPr>
        <w:adjustRightInd w:val="0"/>
        <w:jc w:val="center"/>
        <w:rPr>
          <w:sz w:val="24"/>
          <w:szCs w:val="24"/>
          <w:lang w:eastAsia="ru-RU"/>
        </w:rPr>
      </w:pPr>
      <w:r w:rsidRPr="002B6179">
        <w:rPr>
          <w:noProof/>
          <w:sz w:val="24"/>
          <w:szCs w:val="24"/>
          <w:lang w:eastAsia="ru-RU"/>
        </w:rPr>
        <w:drawing>
          <wp:inline distT="0" distB="0" distL="0" distR="0">
            <wp:extent cx="476250" cy="609600"/>
            <wp:effectExtent l="0" t="0" r="0" b="0"/>
            <wp:docPr id="4" name="Рисунок 4" descr="Изображение герб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герба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179" w:rsidRPr="002B6179" w:rsidRDefault="002B6179" w:rsidP="002B6179">
      <w:pPr>
        <w:adjustRightInd w:val="0"/>
        <w:jc w:val="center"/>
        <w:rPr>
          <w:sz w:val="10"/>
          <w:szCs w:val="24"/>
          <w:lang w:eastAsia="ru-RU"/>
        </w:rPr>
      </w:pPr>
    </w:p>
    <w:p w:rsidR="002B6179" w:rsidRPr="002B6179" w:rsidRDefault="002B6179" w:rsidP="002B6179">
      <w:pPr>
        <w:adjustRightInd w:val="0"/>
        <w:jc w:val="center"/>
        <w:rPr>
          <w:sz w:val="24"/>
          <w:szCs w:val="24"/>
          <w:lang w:eastAsia="ru-RU"/>
        </w:rPr>
      </w:pPr>
      <w:r w:rsidRPr="002B6179">
        <w:rPr>
          <w:sz w:val="24"/>
          <w:szCs w:val="24"/>
          <w:lang w:eastAsia="ru-RU"/>
        </w:rPr>
        <w:t>МУ «Отдел дошкольных учреждений Ножай-Юртовского района»</w:t>
      </w:r>
    </w:p>
    <w:p w:rsidR="002B6179" w:rsidRPr="002B6179" w:rsidRDefault="002B6179" w:rsidP="002B6179">
      <w:pPr>
        <w:adjustRightInd w:val="0"/>
        <w:jc w:val="center"/>
        <w:rPr>
          <w:rFonts w:eastAsia="SimSun"/>
          <w:b/>
          <w:sz w:val="24"/>
          <w:szCs w:val="24"/>
          <w:lang w:eastAsia="ru-RU"/>
        </w:rPr>
      </w:pPr>
      <w:r w:rsidRPr="002B6179">
        <w:rPr>
          <w:rFonts w:eastAsia="SimSu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2B6179" w:rsidRPr="002B6179" w:rsidRDefault="002B6179" w:rsidP="002B6179">
      <w:pPr>
        <w:adjustRightInd w:val="0"/>
        <w:jc w:val="center"/>
        <w:rPr>
          <w:b/>
          <w:sz w:val="24"/>
          <w:szCs w:val="24"/>
          <w:lang w:eastAsia="ru-RU"/>
        </w:rPr>
      </w:pPr>
      <w:r w:rsidRPr="002B6179">
        <w:rPr>
          <w:b/>
          <w:sz w:val="24"/>
          <w:szCs w:val="24"/>
          <w:lang w:eastAsia="ru-RU"/>
        </w:rPr>
        <w:t xml:space="preserve">«ДЕТСКИЙ САД «ЛАСТОЧКИ» С. ГАЛАЙТЫ </w:t>
      </w:r>
    </w:p>
    <w:p w:rsidR="002B6179" w:rsidRPr="002B6179" w:rsidRDefault="002B6179" w:rsidP="002B6179">
      <w:pPr>
        <w:adjustRightInd w:val="0"/>
        <w:jc w:val="center"/>
        <w:rPr>
          <w:b/>
          <w:sz w:val="24"/>
          <w:szCs w:val="24"/>
          <w:lang w:eastAsia="ru-RU"/>
        </w:rPr>
      </w:pPr>
      <w:r w:rsidRPr="002B6179">
        <w:rPr>
          <w:b/>
          <w:sz w:val="24"/>
          <w:szCs w:val="24"/>
          <w:lang w:eastAsia="ru-RU"/>
        </w:rPr>
        <w:t>НОЖАЙ-ЮРТОВСКОГО МУНИЦИПАЛЬНОГО РАЙОНА»</w:t>
      </w:r>
    </w:p>
    <w:p w:rsidR="002B6179" w:rsidRPr="002B6179" w:rsidRDefault="002B6179" w:rsidP="002B6179">
      <w:pPr>
        <w:adjustRightInd w:val="0"/>
        <w:jc w:val="center"/>
        <w:rPr>
          <w:sz w:val="24"/>
          <w:szCs w:val="24"/>
          <w:lang w:eastAsia="ru-RU"/>
        </w:rPr>
      </w:pPr>
      <w:r w:rsidRPr="002B6179">
        <w:rPr>
          <w:sz w:val="24"/>
          <w:szCs w:val="24"/>
          <w:lang w:eastAsia="ru-RU"/>
        </w:rPr>
        <w:t xml:space="preserve"> (МБДОУ «Детский сад «Ласточки» с. Галайты»</w:t>
      </w:r>
      <w:r w:rsidRPr="002B6179">
        <w:rPr>
          <w:rFonts w:eastAsia="Calibri"/>
          <w:sz w:val="24"/>
          <w:szCs w:val="24"/>
          <w:lang w:eastAsia="ru-RU"/>
        </w:rPr>
        <w:t>)</w:t>
      </w:r>
    </w:p>
    <w:p w:rsidR="002B6179" w:rsidRPr="002B6179" w:rsidRDefault="002B6179" w:rsidP="002B6179">
      <w:pPr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</w:p>
    <w:p w:rsidR="002B6179" w:rsidRPr="002B6179" w:rsidRDefault="002B6179" w:rsidP="002B6179">
      <w:pPr>
        <w:adjustRightInd w:val="0"/>
        <w:jc w:val="center"/>
        <w:rPr>
          <w:sz w:val="24"/>
          <w:szCs w:val="24"/>
          <w:lang w:eastAsia="ru-RU"/>
        </w:rPr>
      </w:pPr>
      <w:r w:rsidRPr="002B6179">
        <w:rPr>
          <w:sz w:val="24"/>
          <w:szCs w:val="24"/>
          <w:lang w:eastAsia="ru-RU"/>
        </w:rPr>
        <w:t>МУ «Нажи-Юьртан к</w:t>
      </w:r>
      <w:r w:rsidRPr="002B6179">
        <w:rPr>
          <w:sz w:val="24"/>
          <w:szCs w:val="24"/>
          <w:lang w:val="en-US" w:eastAsia="ru-RU"/>
        </w:rPr>
        <w:t>I</w:t>
      </w:r>
      <w:r w:rsidRPr="002B6179">
        <w:rPr>
          <w:sz w:val="24"/>
          <w:szCs w:val="24"/>
          <w:lang w:eastAsia="ru-RU"/>
        </w:rPr>
        <w:t>оштан берийн бошмийн урхалла»</w:t>
      </w:r>
    </w:p>
    <w:p w:rsidR="002B6179" w:rsidRPr="002B6179" w:rsidRDefault="002B6179" w:rsidP="002B6179">
      <w:pPr>
        <w:adjustRightInd w:val="0"/>
        <w:jc w:val="center"/>
        <w:rPr>
          <w:b/>
          <w:sz w:val="24"/>
          <w:szCs w:val="24"/>
          <w:lang w:eastAsia="ru-RU"/>
        </w:rPr>
      </w:pPr>
      <w:r w:rsidRPr="002B6179">
        <w:rPr>
          <w:b/>
          <w:sz w:val="24"/>
          <w:szCs w:val="24"/>
          <w:lang w:eastAsia="ru-RU"/>
        </w:rPr>
        <w:t>Муниципальни бюджетни школазхойн дешаран учреждени</w:t>
      </w:r>
    </w:p>
    <w:p w:rsidR="002B6179" w:rsidRPr="002B6179" w:rsidRDefault="002B6179" w:rsidP="002B6179">
      <w:pPr>
        <w:adjustRightInd w:val="0"/>
        <w:contextualSpacing/>
        <w:jc w:val="center"/>
        <w:rPr>
          <w:b/>
          <w:sz w:val="24"/>
          <w:szCs w:val="24"/>
          <w:lang w:eastAsia="ru-RU"/>
        </w:rPr>
      </w:pPr>
      <w:r w:rsidRPr="002B6179">
        <w:rPr>
          <w:b/>
          <w:sz w:val="24"/>
          <w:szCs w:val="24"/>
          <w:lang w:eastAsia="ru-RU"/>
        </w:rPr>
        <w:t>«НАЖИ-ЮЬРТАН МУНИЦИПАЛЬНИ К</w:t>
      </w:r>
      <w:r w:rsidRPr="002B6179">
        <w:rPr>
          <w:b/>
          <w:sz w:val="24"/>
          <w:szCs w:val="24"/>
          <w:lang w:val="en-US" w:eastAsia="ru-RU"/>
        </w:rPr>
        <w:t>I</w:t>
      </w:r>
      <w:r w:rsidRPr="002B6179">
        <w:rPr>
          <w:b/>
          <w:sz w:val="24"/>
          <w:szCs w:val="24"/>
          <w:lang w:eastAsia="ru-RU"/>
        </w:rPr>
        <w:t>ОШТАН</w:t>
      </w:r>
    </w:p>
    <w:p w:rsidR="002B6179" w:rsidRPr="002B6179" w:rsidRDefault="002B6179" w:rsidP="002B6179">
      <w:pPr>
        <w:adjustRightInd w:val="0"/>
        <w:contextualSpacing/>
        <w:jc w:val="center"/>
        <w:rPr>
          <w:b/>
          <w:sz w:val="24"/>
          <w:szCs w:val="24"/>
          <w:lang w:eastAsia="ru-RU"/>
        </w:rPr>
      </w:pPr>
      <w:r w:rsidRPr="002B6179">
        <w:rPr>
          <w:b/>
          <w:sz w:val="24"/>
          <w:szCs w:val="24"/>
          <w:lang w:eastAsia="ru-RU"/>
        </w:rPr>
        <w:t>ГIАЛИЙТIА ЙУЬРТАН БЕРИЙН БЕШ «ЛАСТОЧКИ»</w:t>
      </w:r>
    </w:p>
    <w:p w:rsidR="002B6179" w:rsidRPr="002B6179" w:rsidRDefault="002B6179" w:rsidP="002B6179">
      <w:pPr>
        <w:adjustRightInd w:val="0"/>
        <w:jc w:val="center"/>
        <w:rPr>
          <w:rFonts w:eastAsia="Calibri"/>
          <w:sz w:val="24"/>
          <w:szCs w:val="24"/>
          <w:lang w:eastAsia="ru-RU"/>
        </w:rPr>
      </w:pPr>
      <w:r w:rsidRPr="002B6179">
        <w:rPr>
          <w:sz w:val="24"/>
          <w:szCs w:val="24"/>
          <w:lang w:eastAsia="ru-RU"/>
        </w:rPr>
        <w:t xml:space="preserve"> (МБШДУ </w:t>
      </w:r>
      <w:r w:rsidRPr="002B6179">
        <w:rPr>
          <w:rFonts w:eastAsia="Calibri"/>
          <w:sz w:val="24"/>
          <w:szCs w:val="24"/>
          <w:lang w:eastAsia="ru-RU"/>
        </w:rPr>
        <w:t>«</w:t>
      </w:r>
      <w:r w:rsidRPr="002B6179">
        <w:rPr>
          <w:sz w:val="24"/>
          <w:szCs w:val="24"/>
          <w:lang w:eastAsia="ru-RU"/>
        </w:rPr>
        <w:t>ГIалийтIа</w:t>
      </w:r>
      <w:r w:rsidRPr="002B6179">
        <w:rPr>
          <w:rFonts w:eastAsia="Calibri"/>
          <w:sz w:val="24"/>
          <w:szCs w:val="24"/>
          <w:lang w:eastAsia="ru-RU"/>
        </w:rPr>
        <w:t xml:space="preserve"> йуьртан берийн беш «Ласточки»</w:t>
      </w:r>
      <w:r w:rsidRPr="002B6179">
        <w:rPr>
          <w:sz w:val="24"/>
          <w:szCs w:val="24"/>
          <w:lang w:eastAsia="ru-RU"/>
        </w:rPr>
        <w:t>)</w:t>
      </w:r>
    </w:p>
    <w:p w:rsidR="00300CCA" w:rsidRDefault="00300CCA">
      <w:pPr>
        <w:pStyle w:val="a3"/>
        <w:ind w:left="0"/>
        <w:jc w:val="left"/>
        <w:rPr>
          <w:b/>
          <w:sz w:val="24"/>
        </w:rPr>
      </w:pPr>
    </w:p>
    <w:p w:rsidR="00300CCA" w:rsidRDefault="00300CCA">
      <w:pPr>
        <w:pStyle w:val="a3"/>
        <w:spacing w:before="50"/>
        <w:ind w:left="0"/>
        <w:jc w:val="left"/>
        <w:rPr>
          <w:b/>
          <w:sz w:val="24"/>
        </w:rPr>
      </w:pPr>
    </w:p>
    <w:p w:rsidR="00300CCA" w:rsidRDefault="002B6179">
      <w:pPr>
        <w:pStyle w:val="1"/>
      </w:pPr>
      <w:bookmarkStart w:id="0" w:name="Обеспечения_доступа_в_здания_образовател"/>
      <w:bookmarkEnd w:id="0"/>
      <w:r>
        <w:t>Обеспечения</w:t>
      </w:r>
      <w:r>
        <w:rPr>
          <w:spacing w:val="-4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здания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инвалидов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 xml:space="preserve">с </w:t>
      </w:r>
      <w:r>
        <w:rPr>
          <w:spacing w:val="-4"/>
        </w:rPr>
        <w:t>ОВЗ</w:t>
      </w:r>
    </w:p>
    <w:p w:rsidR="00300CCA" w:rsidRDefault="002B6179">
      <w:pPr>
        <w:pStyle w:val="a3"/>
        <w:spacing w:before="280"/>
        <w:ind w:right="139" w:firstLine="708"/>
      </w:pPr>
      <w:r>
        <w:t>В ДОУ создаются условия без барьерной</w:t>
      </w:r>
      <w:r>
        <w:t xml:space="preserve"> среды для воспитанников с ограниченными возможностями здоровья:</w:t>
      </w:r>
    </w:p>
    <w:p w:rsidR="00300CCA" w:rsidRDefault="002B6179">
      <w:pPr>
        <w:pStyle w:val="a4"/>
        <w:numPr>
          <w:ilvl w:val="0"/>
          <w:numId w:val="2"/>
        </w:numPr>
        <w:tabs>
          <w:tab w:val="left" w:pos="1060"/>
        </w:tabs>
        <w:ind w:left="1060"/>
        <w:rPr>
          <w:sz w:val="28"/>
        </w:rPr>
      </w:pPr>
      <w:r>
        <w:rPr>
          <w:sz w:val="28"/>
        </w:rPr>
        <w:t>территория</w:t>
      </w:r>
      <w:r>
        <w:rPr>
          <w:spacing w:val="-4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твердое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покрытие;</w:t>
      </w:r>
    </w:p>
    <w:p w:rsidR="00300CCA" w:rsidRDefault="002B6179">
      <w:pPr>
        <w:pStyle w:val="a4"/>
        <w:numPr>
          <w:ilvl w:val="0"/>
          <w:numId w:val="2"/>
        </w:numPr>
        <w:tabs>
          <w:tab w:val="left" w:pos="1191"/>
        </w:tabs>
        <w:ind w:right="141" w:firstLine="0"/>
        <w:rPr>
          <w:sz w:val="28"/>
        </w:rPr>
      </w:pPr>
      <w:r>
        <w:rPr>
          <w:sz w:val="28"/>
        </w:rPr>
        <w:t>организована зона целевого приема всех категорий лиц с ограниченными возможностями здоровья;</w:t>
      </w:r>
    </w:p>
    <w:p w:rsidR="00300CCA" w:rsidRDefault="002B6179">
      <w:pPr>
        <w:pStyle w:val="a4"/>
        <w:numPr>
          <w:ilvl w:val="0"/>
          <w:numId w:val="2"/>
        </w:numPr>
        <w:tabs>
          <w:tab w:val="left" w:pos="1149"/>
        </w:tabs>
        <w:ind w:right="139" w:firstLine="0"/>
        <w:rPr>
          <w:sz w:val="28"/>
        </w:rPr>
      </w:pPr>
      <w:r>
        <w:rPr>
          <w:sz w:val="28"/>
        </w:rPr>
        <w:t>разработан паспорт доступности учреждения с учетом всех категорий лиц с ограниченными возможностями здоровья;</w:t>
      </w:r>
    </w:p>
    <w:p w:rsidR="00300CCA" w:rsidRDefault="002B6179">
      <w:pPr>
        <w:pStyle w:val="a4"/>
        <w:numPr>
          <w:ilvl w:val="0"/>
          <w:numId w:val="2"/>
        </w:numPr>
        <w:tabs>
          <w:tab w:val="left" w:pos="1060"/>
        </w:tabs>
        <w:ind w:left="106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играм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игрушкам;</w:t>
      </w:r>
    </w:p>
    <w:p w:rsidR="00300CCA" w:rsidRDefault="002B6179">
      <w:pPr>
        <w:pStyle w:val="a3"/>
        <w:ind w:right="138"/>
      </w:pPr>
      <w:r>
        <w:t>-учреждение укомплектовано квалифицированными кадрами, осуществляющими корре</w:t>
      </w:r>
      <w:r>
        <w:t>кционно- развивающую деятельность: воспитатели, педагог-психолог, музыкальный руководитель, медицинский работник;</w:t>
      </w:r>
    </w:p>
    <w:p w:rsidR="00300CCA" w:rsidRDefault="002B6179">
      <w:pPr>
        <w:pStyle w:val="a4"/>
        <w:numPr>
          <w:ilvl w:val="0"/>
          <w:numId w:val="1"/>
        </w:numPr>
        <w:tabs>
          <w:tab w:val="left" w:pos="1015"/>
        </w:tabs>
        <w:ind w:right="138" w:firstLine="0"/>
        <w:rPr>
          <w:sz w:val="28"/>
        </w:rPr>
      </w:pP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лиц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ограниченными возможностями здоровья имеется коррекционное оборудование: масса</w:t>
      </w:r>
      <w:r>
        <w:rPr>
          <w:sz w:val="28"/>
        </w:rPr>
        <w:t>жные мячи, массажные дорожки, мягкие спортивные модули, мягкие маты, объемная змейка, релаксационное оборудование;</w:t>
      </w:r>
    </w:p>
    <w:p w:rsidR="00300CCA" w:rsidRDefault="002B6179">
      <w:pPr>
        <w:pStyle w:val="a4"/>
        <w:numPr>
          <w:ilvl w:val="0"/>
          <w:numId w:val="1"/>
        </w:numPr>
        <w:tabs>
          <w:tab w:val="left" w:pos="1017"/>
        </w:tabs>
        <w:ind w:right="140" w:firstLine="0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организовано 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со специалистами 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ПМПК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обеспечено психолого–педагогическое сопровождение воспитанников всех категорий.</w:t>
      </w:r>
    </w:p>
    <w:p w:rsidR="00300CCA" w:rsidRDefault="002B6179">
      <w:pPr>
        <w:pStyle w:val="a3"/>
        <w:ind w:right="142"/>
      </w:pPr>
      <w:r>
        <w:t xml:space="preserve">Доступ к информационным системам и информационно-телекоммуникационным </w:t>
      </w:r>
      <w:r>
        <w:rPr>
          <w:spacing w:val="-2"/>
        </w:rPr>
        <w:t>сетям.</w:t>
      </w:r>
    </w:p>
    <w:p w:rsidR="00300CCA" w:rsidRDefault="002B6179">
      <w:pPr>
        <w:pStyle w:val="a3"/>
        <w:ind w:right="139"/>
      </w:pPr>
      <w:r>
        <w:t>Педагоги учреждения имеют доступ к информационным системам и информационно- телекоммуникационным се</w:t>
      </w:r>
      <w:r>
        <w:t>тям для дальнейшей организации образовательного процесса.</w:t>
      </w:r>
    </w:p>
    <w:p w:rsidR="00300CCA" w:rsidRDefault="002B6179">
      <w:pPr>
        <w:pStyle w:val="a3"/>
        <w:ind w:right="137"/>
      </w:pPr>
      <w:r>
        <w:t>Условия питания обучающихся, в том числе инвалидов и лиц с ограниченными возможностями здоровья.</w:t>
      </w:r>
    </w:p>
    <w:p w:rsidR="00300CCA" w:rsidRDefault="002B6179">
      <w:pPr>
        <w:pStyle w:val="a3"/>
        <w:ind w:right="135"/>
      </w:pPr>
      <w:r>
        <w:t>Для воспитанников учреждения, в том числе инвалидов и лиц с ограниченными возможностями здоровья</w:t>
      </w:r>
      <w:r>
        <w:rPr>
          <w:spacing w:val="-1"/>
        </w:rPr>
        <w:t xml:space="preserve"> </w:t>
      </w:r>
      <w:r>
        <w:t>орга</w:t>
      </w:r>
      <w:r>
        <w:t>низовано 4 разовое питание. Условия</w:t>
      </w:r>
      <w:r>
        <w:rPr>
          <w:spacing w:val="-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 xml:space="preserve">здоровья обучающихся, в том числе инвалидов и лиц с ограниченными возможностями </w:t>
      </w:r>
      <w:r>
        <w:rPr>
          <w:spacing w:val="-2"/>
        </w:rPr>
        <w:t>здоровья.</w:t>
      </w:r>
    </w:p>
    <w:p w:rsidR="002B6179" w:rsidRDefault="002B6179" w:rsidP="002B6179">
      <w:pPr>
        <w:pStyle w:val="a3"/>
        <w:spacing w:before="76"/>
        <w:ind w:right="139"/>
      </w:pPr>
      <w:r>
        <w:t xml:space="preserve">Вся работа детского сада строится на принципах охраны жизни и здоровья детей, а </w:t>
      </w:r>
      <w:r>
        <w:lastRenderedPageBreak/>
        <w:t>также инвалидов и лиц с ограниченными возмо</w:t>
      </w:r>
      <w:r>
        <w:t>жностями в соответствии с санитарно-эпидемиологическими</w:t>
      </w:r>
      <w:r>
        <w:rPr>
          <w:spacing w:val="50"/>
        </w:rPr>
        <w:t xml:space="preserve"> </w:t>
      </w:r>
      <w:r>
        <w:t>правилами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нормативами</w:t>
      </w:r>
      <w:r>
        <w:rPr>
          <w:spacing w:val="53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ДОУ.</w:t>
      </w:r>
      <w:r>
        <w:rPr>
          <w:spacing w:val="53"/>
        </w:rPr>
        <w:t xml:space="preserve"> </w:t>
      </w:r>
      <w:r>
        <w:rPr>
          <w:spacing w:val="-2"/>
        </w:rPr>
        <w:t>Настоящие</w:t>
      </w:r>
      <w:r w:rsidRPr="002B6179">
        <w:t xml:space="preserve"> </w:t>
      </w:r>
      <w:r>
        <w:t>правила, и нормативы направлены на охрану здоровья детей при осуществлении деятельности по их воспитанию, обучению, развитию и оздоровлению в</w:t>
      </w:r>
      <w:r>
        <w:rPr>
          <w:spacing w:val="40"/>
        </w:rPr>
        <w:t xml:space="preserve"> </w:t>
      </w:r>
      <w:r>
        <w:t>дошкольных организациях.</w:t>
      </w:r>
    </w:p>
    <w:p w:rsidR="00300CCA" w:rsidRDefault="002B6179" w:rsidP="002B6179">
      <w:pPr>
        <w:pStyle w:val="a3"/>
        <w:ind w:right="135"/>
        <w:sectPr w:rsidR="00300CCA">
          <w:type w:val="continuous"/>
          <w:pgSz w:w="11910" w:h="16840"/>
          <w:pgMar w:top="1040" w:right="425" w:bottom="280" w:left="283" w:header="720" w:footer="720" w:gutter="0"/>
          <w:cols w:space="720"/>
        </w:sectPr>
      </w:pPr>
      <w:r>
        <w:t>Деятельность по сохранению и укреплению здоровья воспитанников</w:t>
      </w:r>
      <w:r>
        <w:rPr>
          <w:spacing w:val="40"/>
        </w:rPr>
        <w:t xml:space="preserve"> </w:t>
      </w:r>
      <w:r>
        <w:t>осуществляется с учётом индивидуальных особенностей детей; путём оптимизации режима дня (все виды режима разработаны на основе требований СанПиН); осуществления профилактических мероприятий; контроля за физическим и психическим состоянием детей; проведений закаливающих процедур; обеспечения условий для успешной адаптации ребёнка к детскому саду; формирование у детей и родителей мотивации к здоровому образу жизни. В течение года варьируется физическая нагрузка в соответствии с индивидуальными особенностями ребенка. В учреждении имеется медицинский кабинет.</w:t>
      </w:r>
      <w:bookmarkStart w:id="1" w:name="_GoBack"/>
      <w:bookmarkEnd w:id="1"/>
    </w:p>
    <w:p w:rsidR="00300CCA" w:rsidRDefault="00300CCA" w:rsidP="002B6179">
      <w:pPr>
        <w:pStyle w:val="a3"/>
        <w:ind w:left="0" w:right="135"/>
      </w:pPr>
    </w:p>
    <w:sectPr w:rsidR="00300CCA">
      <w:pgSz w:w="11910" w:h="16840"/>
      <w:pgMar w:top="104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60299"/>
    <w:multiLevelType w:val="hybridMultilevel"/>
    <w:tmpl w:val="AF54D11C"/>
    <w:lvl w:ilvl="0" w:tplc="DF6E1008">
      <w:numFmt w:val="bullet"/>
      <w:lvlText w:val="-"/>
      <w:lvlJc w:val="left"/>
      <w:pPr>
        <w:ind w:left="850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229E9C">
      <w:numFmt w:val="bullet"/>
      <w:lvlText w:val="•"/>
      <w:lvlJc w:val="left"/>
      <w:pPr>
        <w:ind w:left="1893" w:hanging="167"/>
      </w:pPr>
      <w:rPr>
        <w:rFonts w:hint="default"/>
        <w:lang w:val="ru-RU" w:eastAsia="en-US" w:bidi="ar-SA"/>
      </w:rPr>
    </w:lvl>
    <w:lvl w:ilvl="2" w:tplc="53BCB83E">
      <w:numFmt w:val="bullet"/>
      <w:lvlText w:val="•"/>
      <w:lvlJc w:val="left"/>
      <w:pPr>
        <w:ind w:left="2927" w:hanging="167"/>
      </w:pPr>
      <w:rPr>
        <w:rFonts w:hint="default"/>
        <w:lang w:val="ru-RU" w:eastAsia="en-US" w:bidi="ar-SA"/>
      </w:rPr>
    </w:lvl>
    <w:lvl w:ilvl="3" w:tplc="928EDD5A">
      <w:numFmt w:val="bullet"/>
      <w:lvlText w:val="•"/>
      <w:lvlJc w:val="left"/>
      <w:pPr>
        <w:ind w:left="3961" w:hanging="167"/>
      </w:pPr>
      <w:rPr>
        <w:rFonts w:hint="default"/>
        <w:lang w:val="ru-RU" w:eastAsia="en-US" w:bidi="ar-SA"/>
      </w:rPr>
    </w:lvl>
    <w:lvl w:ilvl="4" w:tplc="69881AEA">
      <w:numFmt w:val="bullet"/>
      <w:lvlText w:val="•"/>
      <w:lvlJc w:val="left"/>
      <w:pPr>
        <w:ind w:left="4995" w:hanging="167"/>
      </w:pPr>
      <w:rPr>
        <w:rFonts w:hint="default"/>
        <w:lang w:val="ru-RU" w:eastAsia="en-US" w:bidi="ar-SA"/>
      </w:rPr>
    </w:lvl>
    <w:lvl w:ilvl="5" w:tplc="FEDA9020">
      <w:numFmt w:val="bullet"/>
      <w:lvlText w:val="•"/>
      <w:lvlJc w:val="left"/>
      <w:pPr>
        <w:ind w:left="6029" w:hanging="167"/>
      </w:pPr>
      <w:rPr>
        <w:rFonts w:hint="default"/>
        <w:lang w:val="ru-RU" w:eastAsia="en-US" w:bidi="ar-SA"/>
      </w:rPr>
    </w:lvl>
    <w:lvl w:ilvl="6" w:tplc="AB707910">
      <w:numFmt w:val="bullet"/>
      <w:lvlText w:val="•"/>
      <w:lvlJc w:val="left"/>
      <w:pPr>
        <w:ind w:left="7062" w:hanging="167"/>
      </w:pPr>
      <w:rPr>
        <w:rFonts w:hint="default"/>
        <w:lang w:val="ru-RU" w:eastAsia="en-US" w:bidi="ar-SA"/>
      </w:rPr>
    </w:lvl>
    <w:lvl w:ilvl="7" w:tplc="0090EADC">
      <w:numFmt w:val="bullet"/>
      <w:lvlText w:val="•"/>
      <w:lvlJc w:val="left"/>
      <w:pPr>
        <w:ind w:left="8096" w:hanging="167"/>
      </w:pPr>
      <w:rPr>
        <w:rFonts w:hint="default"/>
        <w:lang w:val="ru-RU" w:eastAsia="en-US" w:bidi="ar-SA"/>
      </w:rPr>
    </w:lvl>
    <w:lvl w:ilvl="8" w:tplc="77AA2996">
      <w:numFmt w:val="bullet"/>
      <w:lvlText w:val="•"/>
      <w:lvlJc w:val="left"/>
      <w:pPr>
        <w:ind w:left="9130" w:hanging="167"/>
      </w:pPr>
      <w:rPr>
        <w:rFonts w:hint="default"/>
        <w:lang w:val="ru-RU" w:eastAsia="en-US" w:bidi="ar-SA"/>
      </w:rPr>
    </w:lvl>
  </w:abstractNum>
  <w:abstractNum w:abstractNumId="1" w15:restartNumberingAfterBreak="0">
    <w:nsid w:val="6C985AB6"/>
    <w:multiLevelType w:val="hybridMultilevel"/>
    <w:tmpl w:val="A948DF60"/>
    <w:lvl w:ilvl="0" w:tplc="F8A80A9A">
      <w:numFmt w:val="bullet"/>
      <w:lvlText w:val="–"/>
      <w:lvlJc w:val="left"/>
      <w:pPr>
        <w:ind w:left="850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FCD45A">
      <w:numFmt w:val="bullet"/>
      <w:lvlText w:val="•"/>
      <w:lvlJc w:val="left"/>
      <w:pPr>
        <w:ind w:left="1893" w:hanging="210"/>
      </w:pPr>
      <w:rPr>
        <w:rFonts w:hint="default"/>
        <w:lang w:val="ru-RU" w:eastAsia="en-US" w:bidi="ar-SA"/>
      </w:rPr>
    </w:lvl>
    <w:lvl w:ilvl="2" w:tplc="FB827378">
      <w:numFmt w:val="bullet"/>
      <w:lvlText w:val="•"/>
      <w:lvlJc w:val="left"/>
      <w:pPr>
        <w:ind w:left="2927" w:hanging="210"/>
      </w:pPr>
      <w:rPr>
        <w:rFonts w:hint="default"/>
        <w:lang w:val="ru-RU" w:eastAsia="en-US" w:bidi="ar-SA"/>
      </w:rPr>
    </w:lvl>
    <w:lvl w:ilvl="3" w:tplc="65F00EF8">
      <w:numFmt w:val="bullet"/>
      <w:lvlText w:val="•"/>
      <w:lvlJc w:val="left"/>
      <w:pPr>
        <w:ind w:left="3961" w:hanging="210"/>
      </w:pPr>
      <w:rPr>
        <w:rFonts w:hint="default"/>
        <w:lang w:val="ru-RU" w:eastAsia="en-US" w:bidi="ar-SA"/>
      </w:rPr>
    </w:lvl>
    <w:lvl w:ilvl="4" w:tplc="BD2CC110">
      <w:numFmt w:val="bullet"/>
      <w:lvlText w:val="•"/>
      <w:lvlJc w:val="left"/>
      <w:pPr>
        <w:ind w:left="4995" w:hanging="210"/>
      </w:pPr>
      <w:rPr>
        <w:rFonts w:hint="default"/>
        <w:lang w:val="ru-RU" w:eastAsia="en-US" w:bidi="ar-SA"/>
      </w:rPr>
    </w:lvl>
    <w:lvl w:ilvl="5" w:tplc="08063E7A">
      <w:numFmt w:val="bullet"/>
      <w:lvlText w:val="•"/>
      <w:lvlJc w:val="left"/>
      <w:pPr>
        <w:ind w:left="6029" w:hanging="210"/>
      </w:pPr>
      <w:rPr>
        <w:rFonts w:hint="default"/>
        <w:lang w:val="ru-RU" w:eastAsia="en-US" w:bidi="ar-SA"/>
      </w:rPr>
    </w:lvl>
    <w:lvl w:ilvl="6" w:tplc="21340998">
      <w:numFmt w:val="bullet"/>
      <w:lvlText w:val="•"/>
      <w:lvlJc w:val="left"/>
      <w:pPr>
        <w:ind w:left="7062" w:hanging="210"/>
      </w:pPr>
      <w:rPr>
        <w:rFonts w:hint="default"/>
        <w:lang w:val="ru-RU" w:eastAsia="en-US" w:bidi="ar-SA"/>
      </w:rPr>
    </w:lvl>
    <w:lvl w:ilvl="7" w:tplc="91BAF094">
      <w:numFmt w:val="bullet"/>
      <w:lvlText w:val="•"/>
      <w:lvlJc w:val="left"/>
      <w:pPr>
        <w:ind w:left="8096" w:hanging="210"/>
      </w:pPr>
      <w:rPr>
        <w:rFonts w:hint="default"/>
        <w:lang w:val="ru-RU" w:eastAsia="en-US" w:bidi="ar-SA"/>
      </w:rPr>
    </w:lvl>
    <w:lvl w:ilvl="8" w:tplc="0BD42770">
      <w:numFmt w:val="bullet"/>
      <w:lvlText w:val="•"/>
      <w:lvlJc w:val="left"/>
      <w:pPr>
        <w:ind w:left="9130" w:hanging="21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0CCA"/>
    <w:rsid w:val="002B6179"/>
    <w:rsid w:val="0030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0FD6"/>
  <w15:docId w15:val="{B4983304-E9EC-4258-8911-679639F8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767" w:right="5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467</Words>
  <Characters>2666</Characters>
  <Application>Microsoft Office Word</Application>
  <DocSecurity>0</DocSecurity>
  <Lines>22</Lines>
  <Paragraphs>6</Paragraphs>
  <ScaleCrop>false</ScaleCrop>
  <Company>Russia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dc:description/>
  <cp:lastModifiedBy>SKM</cp:lastModifiedBy>
  <cp:revision>2</cp:revision>
  <dcterms:created xsi:type="dcterms:W3CDTF">2026-08-07T11:06:00Z</dcterms:created>
  <dcterms:modified xsi:type="dcterms:W3CDTF">2026-08-05T09:31:00Z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2025-10-19T00:00:00Z</vt:filetime>
  </property>
  <property fmtid="{D5CDD505-2E9C-101B-9397-08002B2CF9AE}" pid="4" name="Creator">
    <vt:lpwstr>Acrobat PDFMaker 25 для Word</vt:lpwstr>
  </property>
  <property fmtid="{D5CDD505-2E9C-101B-9397-08002B2CF9AE}" pid="5" name="LastSaved">
    <vt:filetime>2026-08-07T00:00:00Z</vt:filetime>
  </property>
  <property fmtid="{D5CDD505-2E9C-101B-9397-08002B2CF9AE}" pid="6" name="Producer">
    <vt:lpwstr>Adobe PDF Library 25.1.250</vt:lpwstr>
  </property>
  <property fmtid="{D5CDD505-2E9C-101B-9397-08002B2CF9AE}" pid="7" name="SourceModified">
    <vt:lpwstr>D:20251019193913</vt:lpwstr>
  </property>
</Properties>
</file>